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01FB" w14:textId="77777777" w:rsidR="00D5227C" w:rsidRPr="000442F3" w:rsidRDefault="00D5227C" w:rsidP="00D5227C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t xml:space="preserve">СЪОБЩЕНИЕ ОТНОСНО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0442F3">
        <w:rPr>
          <w:rFonts w:ascii="Times New Roman" w:eastAsia="Times New Roman" w:hAnsi="Times New Roman" w:cs="Times New Roman"/>
          <w:i/>
          <w:sz w:val="24"/>
          <w:szCs w:val="24"/>
        </w:rPr>
        <w:t>РИКЛЮЧВАНЕ НА ПОДПИСКА И РЕЗУЛТАТ ОТ ПУБЛИЧНОТО ПРЕДЛАГАНЕ ПРИ УВЕЛИЧЕНИЕТО НА КАПИТАЛА НА "ГЛЕНМООР КЕПИТАЛ" АДСИЦ</w:t>
      </w:r>
    </w:p>
    <w:p w14:paraId="300BEA5A" w14:textId="77777777" w:rsidR="00D5227C" w:rsidRPr="000442F3" w:rsidRDefault="00D5227C" w:rsidP="00D522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/н</w:t>
      </w:r>
      <w:r w:rsidRPr="000C6CAF">
        <w:rPr>
          <w:rFonts w:ascii="Times New Roman" w:eastAsia="Times New Roman" w:hAnsi="Times New Roman" w:cs="Times New Roman"/>
          <w:i/>
          <w:sz w:val="24"/>
          <w:szCs w:val="24"/>
        </w:rPr>
        <w:t>а основание: чл. 112б, ал. 12 от ЗППЦК и чл. 7 от Наредба 2 на КФН за проспектите при публично предлагане и допускане до търговия на регулиран пазар на ценни книжа и за разкриването на информация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14:paraId="542A5550" w14:textId="77777777" w:rsidR="00D5227C" w:rsidRPr="00F8777F" w:rsidRDefault="00D5227C" w:rsidP="00D522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7717B700" w14:textId="77777777" w:rsidR="00D5227C" w:rsidRDefault="00D5227C" w:rsidP="00D522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2F3">
        <w:rPr>
          <w:rFonts w:ascii="Times New Roman" w:eastAsia="Times New Roman" w:hAnsi="Times New Roman" w:cs="Times New Roman"/>
          <w:sz w:val="24"/>
          <w:szCs w:val="24"/>
        </w:rPr>
        <w:t>Пуб</w:t>
      </w:r>
      <w:r>
        <w:rPr>
          <w:rFonts w:ascii="Times New Roman" w:eastAsia="Times New Roman" w:hAnsi="Times New Roman" w:cs="Times New Roman"/>
          <w:sz w:val="24"/>
          <w:szCs w:val="24"/>
        </w:rPr>
        <w:t>личното предлагане на 650,000 а</w:t>
      </w:r>
      <w:r w:rsidRPr="000442F3">
        <w:rPr>
          <w:rFonts w:ascii="Times New Roman" w:eastAsia="Times New Roman" w:hAnsi="Times New Roman" w:cs="Times New Roman"/>
          <w:sz w:val="24"/>
          <w:szCs w:val="24"/>
        </w:rPr>
        <w:t>кции от увеличението на капитала на "ГЛЕНМООР КЕПИТАЛ" АДСИЦ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42F3">
        <w:rPr>
          <w:rFonts w:ascii="Times New Roman" w:eastAsia="Times New Roman" w:hAnsi="Times New Roman" w:cs="Times New Roman"/>
          <w:sz w:val="24"/>
          <w:szCs w:val="24"/>
        </w:rPr>
        <w:t xml:space="preserve"> съгласно решението за увеличаване на капитала от 650,000 </w:t>
      </w:r>
      <w:r>
        <w:rPr>
          <w:rFonts w:ascii="Times New Roman" w:eastAsia="Times New Roman" w:hAnsi="Times New Roman" w:cs="Times New Roman"/>
          <w:sz w:val="24"/>
          <w:szCs w:val="24"/>
        </w:rPr>
        <w:t>лева до 1,300</w:t>
      </w:r>
      <w:r w:rsidRPr="000442F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0442F3">
        <w:rPr>
          <w:rFonts w:ascii="Times New Roman" w:eastAsia="Times New Roman" w:hAnsi="Times New Roman" w:cs="Times New Roman"/>
          <w:sz w:val="24"/>
          <w:szCs w:val="24"/>
        </w:rPr>
        <w:t xml:space="preserve"> лева, прието от Съвета на Директорите на Дружеството (съгласно овластяване от Устава) на 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442F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442F3">
        <w:rPr>
          <w:rFonts w:ascii="Times New Roman" w:eastAsia="Times New Roman" w:hAnsi="Times New Roman" w:cs="Times New Roman"/>
          <w:sz w:val="24"/>
          <w:szCs w:val="24"/>
        </w:rPr>
        <w:t>.2024 г. и съгласно Проспект за първично публично предлагане на акции на Дружеството, одобрен от Комисия за финансов надзор (КФН) с Решение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42F3">
        <w:rPr>
          <w:rFonts w:ascii="Times New Roman" w:eastAsia="Times New Roman" w:hAnsi="Times New Roman" w:cs="Times New Roman"/>
          <w:sz w:val="24"/>
          <w:szCs w:val="24"/>
        </w:rPr>
        <w:t>291 – E от 07.05.2025 г.</w:t>
      </w:r>
      <w:r>
        <w:rPr>
          <w:rFonts w:ascii="Times New Roman" w:eastAsia="Times New Roman" w:hAnsi="Times New Roman" w:cs="Times New Roman"/>
          <w:sz w:val="24"/>
          <w:szCs w:val="24"/>
        </w:rPr>
        <w:t>, както и  публикуваното на 14.07.2025 г. съобщение по чл. 89т, ал. 1 от ЗППЦК в и</w:t>
      </w:r>
      <w:r w:rsidRPr="000442F3">
        <w:rPr>
          <w:rFonts w:ascii="Times New Roman" w:eastAsia="Times New Roman" w:hAnsi="Times New Roman" w:cs="Times New Roman"/>
          <w:sz w:val="24"/>
          <w:szCs w:val="24"/>
        </w:rPr>
        <w:t xml:space="preserve">нформационната медия - </w:t>
      </w:r>
      <w:hyperlink r:id="rId4" w:history="1">
        <w:r w:rsidRPr="008971E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https://www.investor.bg/media/files/bulletin/675/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; и</w:t>
      </w:r>
      <w:r w:rsidRPr="000442F3">
        <w:rPr>
          <w:rFonts w:ascii="Times New Roman" w:eastAsia="Times New Roman" w:hAnsi="Times New Roman" w:cs="Times New Roman"/>
          <w:sz w:val="24"/>
          <w:szCs w:val="24"/>
        </w:rPr>
        <w:t xml:space="preserve">нтернет страницата на емитента - </w:t>
      </w:r>
      <w:hyperlink r:id="rId5" w:history="1">
        <w:r w:rsidRPr="008971E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https://www.gmr-reit.com/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на </w:t>
      </w:r>
      <w:r w:rsidRPr="00DF47E2">
        <w:rPr>
          <w:rFonts w:ascii="Times New Roman" w:eastAsia="Times New Roman" w:hAnsi="Times New Roman" w:cs="Times New Roman"/>
          <w:sz w:val="24"/>
          <w:szCs w:val="24"/>
        </w:rPr>
        <w:t>интернет страницата на инвестиционния посредник по емисията</w:t>
      </w:r>
      <w:r w:rsidRPr="00DF47E2">
        <w:t xml:space="preserve"> </w:t>
      </w:r>
      <w:hyperlink r:id="rId6" w:history="1">
        <w:r w:rsidRPr="008971E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https://sis.bg/</w:t>
        </w:r>
      </w:hyperlink>
      <w:r>
        <w:t xml:space="preserve">, </w:t>
      </w:r>
      <w:r w:rsidRPr="00DF47E2">
        <w:rPr>
          <w:rFonts w:ascii="Times New Roman" w:eastAsia="Times New Roman" w:hAnsi="Times New Roman" w:cs="Times New Roman"/>
          <w:sz w:val="24"/>
          <w:szCs w:val="24"/>
        </w:rPr>
        <w:t>приключи успешно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D46C24" w14:textId="77777777" w:rsidR="00D5227C" w:rsidRDefault="00D5227C" w:rsidP="00D522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Подписката започна на 1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>4.0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  <w:r w:rsidRPr="00F8777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 xml:space="preserve"> като началната дата за търго</w:t>
      </w:r>
      <w:r>
        <w:rPr>
          <w:rFonts w:ascii="Times New Roman" w:eastAsia="Times New Roman" w:hAnsi="Times New Roman" w:cs="Times New Roman"/>
          <w:sz w:val="24"/>
          <w:szCs w:val="24"/>
        </w:rPr>
        <w:t>вия на правата на борсата беше 24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F8777F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42F3">
        <w:rPr>
          <w:rFonts w:ascii="Times New Roman" w:eastAsia="Times New Roman" w:hAnsi="Times New Roman" w:cs="Times New Roman"/>
          <w:sz w:val="24"/>
          <w:szCs w:val="24"/>
        </w:rPr>
        <w:t>сновният акционерен капитал на „ГЛЕНМООР КЕПИТАЛ” АДСИЦ се увеличава от 650,000 лева, разпределен в 650,000 броя обикновени поименни безналични акции, всяка една с право на един глас и номинална стойност от по 1 лев, до 1,300,000  лв., чрез издаване на нови 650,000 броя безналични акции, с право на един глас и номинална стойност от 1 лев и емисионна стойност от 2 лева за акция. Съотношението между издаваните права и една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ова акция е 1:1. </w:t>
      </w:r>
      <w:r w:rsidRPr="004C201D">
        <w:rPr>
          <w:rFonts w:ascii="Times New Roman" w:eastAsia="Times New Roman" w:hAnsi="Times New Roman" w:cs="Times New Roman"/>
          <w:sz w:val="24"/>
          <w:szCs w:val="24"/>
        </w:rPr>
        <w:t>Всяко лице може</w:t>
      </w:r>
      <w:r>
        <w:rPr>
          <w:rFonts w:ascii="Times New Roman" w:eastAsia="Times New Roman" w:hAnsi="Times New Roman" w:cs="Times New Roman"/>
          <w:sz w:val="24"/>
          <w:szCs w:val="24"/>
        </w:rPr>
        <w:t>ше</w:t>
      </w:r>
      <w:r w:rsidRPr="004C201D">
        <w:rPr>
          <w:rFonts w:ascii="Times New Roman" w:eastAsia="Times New Roman" w:hAnsi="Times New Roman" w:cs="Times New Roman"/>
          <w:sz w:val="24"/>
          <w:szCs w:val="24"/>
        </w:rPr>
        <w:t xml:space="preserve"> да запише такъв брой акции, който е равен на броя на придобитите </w:t>
      </w:r>
      <w:r>
        <w:rPr>
          <w:rFonts w:ascii="Times New Roman" w:eastAsia="Times New Roman" w:hAnsi="Times New Roman" w:cs="Times New Roman"/>
          <w:sz w:val="24"/>
          <w:szCs w:val="24"/>
        </w:rPr>
        <w:t>и/или притежавани от него права.</w:t>
      </w:r>
    </w:p>
    <w:p w14:paraId="674585B4" w14:textId="77777777" w:rsidR="00D5227C" w:rsidRDefault="00D5227C" w:rsidP="00D522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AD4">
        <w:rPr>
          <w:rFonts w:ascii="Times New Roman" w:eastAsia="Times New Roman" w:hAnsi="Times New Roman" w:cs="Times New Roman"/>
          <w:sz w:val="24"/>
          <w:szCs w:val="24"/>
        </w:rPr>
        <w:t>Право да участват в увеличението на капитала има</w:t>
      </w:r>
      <w:r>
        <w:rPr>
          <w:rFonts w:ascii="Times New Roman" w:eastAsia="Times New Roman" w:hAnsi="Times New Roman" w:cs="Times New Roman"/>
          <w:sz w:val="24"/>
          <w:szCs w:val="24"/>
        </w:rPr>
        <w:t>ха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 xml:space="preserve"> лицата, придобили акции най-късно 5 работни дни след датата на публикуване на съобщението по чл. 89т, ал. 1 от ЗППЦК, т.е. акционери към 21.07.2025 г.</w:t>
      </w:r>
    </w:p>
    <w:p w14:paraId="7127486B" w14:textId="77777777" w:rsidR="00D5227C" w:rsidRPr="00202AD4" w:rsidRDefault="00D5227C" w:rsidP="00D522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 xml:space="preserve">о време на подписката са постъпили общо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 xml:space="preserve"> броя заявки за записване на акциите  от увеличението, от които 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шест) юридически лица и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четири) физически лица. 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 xml:space="preserve">Общо </w:t>
      </w:r>
      <w:r>
        <w:rPr>
          <w:rFonts w:ascii="Times New Roman" w:eastAsia="Times New Roman" w:hAnsi="Times New Roman" w:cs="Times New Roman"/>
          <w:sz w:val="24"/>
          <w:szCs w:val="24"/>
        </w:rPr>
        <w:t>650,000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 xml:space="preserve"> нови акции са записани през ИП „СОФИЯ ИНТЕРНЕШЪНЪЛ СЕКЮРИТИЗ” АД в качеството на посредник, избран да обслужва увеличението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капитала на Дружеството. 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 xml:space="preserve">Така, капиталът на „ГЛЕНМООР КЕПИТАЛ” АДСИЦ се увеличава от </w:t>
      </w:r>
      <w:r>
        <w:rPr>
          <w:rFonts w:ascii="Times New Roman" w:eastAsia="Times New Roman" w:hAnsi="Times New Roman" w:cs="Times New Roman"/>
          <w:sz w:val="24"/>
          <w:szCs w:val="24"/>
        </w:rPr>
        <w:t>650,000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 xml:space="preserve"> лева до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,300,000 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>лева.</w:t>
      </w:r>
    </w:p>
    <w:p w14:paraId="0B121EA5" w14:textId="4CC0F6B6" w:rsidR="00D5227C" w:rsidRDefault="00D5227C" w:rsidP="00D522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 xml:space="preserve">мисионната стойност на записаните акции в общ размер на </w:t>
      </w:r>
      <w:r>
        <w:rPr>
          <w:rFonts w:ascii="Times New Roman" w:eastAsia="Times New Roman" w:hAnsi="Times New Roman" w:cs="Times New Roman"/>
          <w:sz w:val="24"/>
          <w:szCs w:val="24"/>
        </w:rPr>
        <w:t>1,300,000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 xml:space="preserve"> лева беше изцяло внесена по открит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ата </w:t>
      </w:r>
      <w:proofErr w:type="spellStart"/>
      <w:r w:rsidRPr="00202AD4">
        <w:rPr>
          <w:rFonts w:ascii="Times New Roman" w:eastAsia="Times New Roman" w:hAnsi="Times New Roman" w:cs="Times New Roman"/>
          <w:sz w:val="24"/>
          <w:szCs w:val="24"/>
        </w:rPr>
        <w:t>набирателн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202AD4">
        <w:rPr>
          <w:rFonts w:ascii="Times New Roman" w:eastAsia="Times New Roman" w:hAnsi="Times New Roman" w:cs="Times New Roman"/>
          <w:sz w:val="24"/>
          <w:szCs w:val="24"/>
        </w:rPr>
        <w:t xml:space="preserve"> сметк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на Дружеството </w:t>
      </w:r>
      <w:r w:rsidRPr="00202AD4">
        <w:rPr>
          <w:rFonts w:ascii="Times New Roman" w:eastAsia="Times New Roman" w:hAnsi="Times New Roman" w:cs="Times New Roman"/>
          <w:sz w:val="24"/>
          <w:szCs w:val="24"/>
        </w:rPr>
        <w:t xml:space="preserve">в български лева с </w:t>
      </w:r>
      <w:r w:rsidRPr="004C201D">
        <w:rPr>
          <w:rFonts w:ascii="Times New Roman" w:eastAsia="Times New Roman" w:hAnsi="Times New Roman" w:cs="Times New Roman"/>
          <w:sz w:val="24"/>
          <w:szCs w:val="24"/>
        </w:rPr>
        <w:t xml:space="preserve">IBAN: BG88STSA93000031899575, </w:t>
      </w:r>
      <w:r>
        <w:rPr>
          <w:rFonts w:ascii="Times New Roman" w:eastAsia="Times New Roman" w:hAnsi="Times New Roman" w:cs="Times New Roman"/>
          <w:sz w:val="24"/>
          <w:szCs w:val="24"/>
        </w:rPr>
        <w:t>BIC: STSABGSF при БАНКА ДСК ЕАД</w:t>
      </w:r>
      <w:r w:rsidRPr="000C6CAF">
        <w:t xml:space="preserve"> </w:t>
      </w:r>
      <w:r w:rsidRPr="000C6CAF">
        <w:rPr>
          <w:rFonts w:ascii="Times New Roman" w:eastAsia="Times New Roman" w:hAnsi="Times New Roman" w:cs="Times New Roman"/>
          <w:sz w:val="24"/>
          <w:szCs w:val="24"/>
        </w:rPr>
        <w:t>преди предвидения краен срок за записване – 07.08.2025 г.</w:t>
      </w:r>
    </w:p>
    <w:p w14:paraId="512E5776" w14:textId="477EB10C" w:rsidR="00D5227C" w:rsidRPr="00660A3F" w:rsidRDefault="00D5227C" w:rsidP="00D522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CAF">
        <w:rPr>
          <w:rFonts w:ascii="Times New Roman" w:eastAsia="Times New Roman" w:hAnsi="Times New Roman" w:cs="Times New Roman"/>
          <w:sz w:val="24"/>
          <w:szCs w:val="24"/>
        </w:rPr>
        <w:t xml:space="preserve">Разходите, направени за сметка на Дружеството във връзка с публичното предлагане,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възлизат </w:t>
      </w:r>
      <w:r w:rsidRPr="00F8777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60A3F" w:rsidRPr="009D5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0A3F" w:rsidRPr="00660A3F">
        <w:rPr>
          <w:rFonts w:ascii="Times New Roman" w:eastAsia="Times New Roman" w:hAnsi="Times New Roman" w:cs="Times New Roman"/>
          <w:sz w:val="24"/>
          <w:szCs w:val="24"/>
        </w:rPr>
        <w:t>21 220.74</w:t>
      </w:r>
      <w:r w:rsidRPr="00F8777F">
        <w:rPr>
          <w:rFonts w:ascii="Times New Roman" w:eastAsia="Times New Roman" w:hAnsi="Times New Roman" w:cs="Times New Roman"/>
          <w:sz w:val="24"/>
          <w:szCs w:val="24"/>
        </w:rPr>
        <w:t xml:space="preserve"> лв.</w:t>
      </w:r>
      <w:r w:rsidR="00660A3F" w:rsidRPr="009D5272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660A3F" w:rsidRPr="00660A3F">
        <w:t xml:space="preserve"> </w:t>
      </w:r>
      <w:r w:rsidR="00660A3F" w:rsidRPr="009D5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10 849.99 </w:t>
      </w:r>
      <w:r w:rsidR="00660A3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Start"/>
      <w:r w:rsidR="00660A3F">
        <w:rPr>
          <w:rFonts w:ascii="Times New Roman" w:eastAsia="Times New Roman" w:hAnsi="Times New Roman" w:cs="Times New Roman"/>
          <w:sz w:val="24"/>
          <w:szCs w:val="24"/>
        </w:rPr>
        <w:t>вро</w:t>
      </w:r>
      <w:proofErr w:type="spellEnd"/>
      <w:r w:rsidR="00660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DE3A8E" w14:textId="77777777" w:rsidR="00D5227C" w:rsidRPr="003C794D" w:rsidRDefault="00D5227C" w:rsidP="00D5227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94D">
        <w:rPr>
          <w:rFonts w:ascii="Times New Roman" w:eastAsia="Times New Roman" w:hAnsi="Times New Roman" w:cs="Times New Roman"/>
          <w:sz w:val="24"/>
          <w:szCs w:val="24"/>
        </w:rPr>
        <w:t>Затруднения, спорове и други подобни във връзка с търгуването на правата или със записването на акциите не са възниквали.</w:t>
      </w:r>
    </w:p>
    <w:p w14:paraId="5D7960FB" w14:textId="77777777" w:rsidR="005A4009" w:rsidRDefault="00D5227C" w:rsidP="00D5227C">
      <w:pPr>
        <w:tabs>
          <w:tab w:val="left" w:pos="567"/>
        </w:tabs>
        <w:spacing w:after="0" w:line="240" w:lineRule="auto"/>
        <w:ind w:firstLine="709"/>
        <w:jc w:val="both"/>
      </w:pPr>
      <w:r w:rsidRPr="003C794D">
        <w:rPr>
          <w:rFonts w:ascii="Times New Roman" w:eastAsia="Times New Roman" w:hAnsi="Times New Roman" w:cs="Times New Roman"/>
          <w:sz w:val="24"/>
          <w:szCs w:val="24"/>
        </w:rPr>
        <w:t xml:space="preserve">Дружеството ще предприеме необходимите действия за вписване на увеличаването на капитала в Търговския регистър при Агенцията по вписванията и за регистрация на новата емисия в „Централен депозитар“ АД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3C794D">
        <w:rPr>
          <w:rFonts w:ascii="Times New Roman" w:eastAsia="Times New Roman" w:hAnsi="Times New Roman" w:cs="Times New Roman"/>
          <w:sz w:val="24"/>
          <w:szCs w:val="24"/>
        </w:rPr>
        <w:t>последваща търговия на „Българска Фондова Борса“ АД.</w:t>
      </w:r>
    </w:p>
    <w:sectPr w:rsidR="005A4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27C"/>
    <w:rsid w:val="000E566C"/>
    <w:rsid w:val="001F18BA"/>
    <w:rsid w:val="005A4009"/>
    <w:rsid w:val="00660A3F"/>
    <w:rsid w:val="009D5272"/>
    <w:rsid w:val="00D5227C"/>
    <w:rsid w:val="00F8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63F63D"/>
  <w15:chartTrackingRefBased/>
  <w15:docId w15:val="{1D1D5CAC-9880-491A-80D9-E61C7D19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27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5227C"/>
    <w:rPr>
      <w:color w:val="0000FF"/>
      <w:u w:val="single"/>
    </w:rPr>
  </w:style>
  <w:style w:type="table" w:styleId="TableGrid">
    <w:name w:val="Table Grid"/>
    <w:basedOn w:val="TableNormal"/>
    <w:uiPriority w:val="39"/>
    <w:rsid w:val="00D522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s.bg/" TargetMode="External"/><Relationship Id="rId5" Type="http://schemas.openxmlformats.org/officeDocument/2006/relationships/hyperlink" Target="https://www.gmr-reit.com/" TargetMode="External"/><Relationship Id="rId4" Type="http://schemas.openxmlformats.org/officeDocument/2006/relationships/hyperlink" Target="https://www.investor.bg/media/files/bulletin/67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 Manager</cp:lastModifiedBy>
  <cp:revision>3</cp:revision>
  <dcterms:created xsi:type="dcterms:W3CDTF">2025-08-11T07:39:00Z</dcterms:created>
  <dcterms:modified xsi:type="dcterms:W3CDTF">2025-08-11T12:15:00Z</dcterms:modified>
</cp:coreProperties>
</file>